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14" w:rsidRDefault="00B52414" w:rsidP="00B52414">
      <w:pPr>
        <w:spacing w:after="240" w:line="240" w:lineRule="auto"/>
        <w:rPr>
          <w:rFonts w:ascii="Times New Roman" w:eastAsia="Times New Roman" w:hAnsi="Times New Roman"/>
          <w:sz w:val="24"/>
          <w:szCs w:val="24"/>
          <w:lang w:eastAsia="ru-RU"/>
        </w:rPr>
      </w:pPr>
    </w:p>
    <w:p w:rsidR="00B52414" w:rsidRDefault="00B52414" w:rsidP="00B52414">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 xml:space="preserve">Постановление Правительства Российской Федерации </w:t>
      </w:r>
      <w:r>
        <w:rPr>
          <w:rFonts w:ascii="Times New Roman" w:eastAsia="Times New Roman" w:hAnsi="Times New Roman"/>
          <w:b/>
          <w:bCs/>
          <w:sz w:val="27"/>
          <w:szCs w:val="27"/>
          <w:lang w:eastAsia="ru-RU"/>
        </w:rPr>
        <w:br/>
        <w:t xml:space="preserve">от 4 октября 2012 г. № 1006 </w:t>
      </w:r>
      <w:r>
        <w:rPr>
          <w:rFonts w:ascii="Times New Roman" w:eastAsia="Times New Roman" w:hAnsi="Times New Roman"/>
          <w:b/>
          <w:bCs/>
          <w:sz w:val="27"/>
          <w:szCs w:val="27"/>
          <w:lang w:eastAsia="ru-RU"/>
        </w:rPr>
        <w:br/>
        <w:t xml:space="preserve">"Об утверждении Правил предоставления медицинскими организациями платных медицинских услуг" </w:t>
      </w:r>
    </w:p>
    <w:p w:rsidR="00B52414" w:rsidRDefault="00B52414" w:rsidP="00B5241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частью 7 статьи 84 </w:t>
      </w:r>
      <w:hyperlink r:id="rId5" w:tgtFrame="_blank" w:history="1">
        <w:r>
          <w:rPr>
            <w:rStyle w:val="a3"/>
            <w:rFonts w:ascii="Times New Roman" w:eastAsia="Times New Roman" w:hAnsi="Times New Roman"/>
            <w:color w:val="0000FF"/>
            <w:sz w:val="24"/>
            <w:szCs w:val="24"/>
            <w:lang w:eastAsia="ru-RU"/>
          </w:rPr>
          <w:t>Федерального закона «Об основах охраны здоровья граждан в Российской Федерации»</w:t>
        </w:r>
      </w:hyperlink>
      <w:r>
        <w:rPr>
          <w:rFonts w:ascii="Times New Roman" w:eastAsia="Times New Roman" w:hAnsi="Times New Roman"/>
          <w:sz w:val="24"/>
          <w:szCs w:val="24"/>
          <w:lang w:eastAsia="ru-RU"/>
        </w:rPr>
        <w:t xml:space="preserve"> и статьей 39¹ Закона Российской Федерации «О защите прав потребителей» Правительство Российской Федерации </w:t>
      </w:r>
      <w:r>
        <w:rPr>
          <w:rFonts w:ascii="Times New Roman" w:eastAsia="Times New Roman" w:hAnsi="Times New Roman"/>
          <w:b/>
          <w:bCs/>
          <w:sz w:val="24"/>
          <w:szCs w:val="24"/>
          <w:lang w:eastAsia="ru-RU"/>
        </w:rPr>
        <w:t>постановляет:</w:t>
      </w:r>
      <w:r>
        <w:rPr>
          <w:rFonts w:ascii="Times New Roman" w:eastAsia="Times New Roman" w:hAnsi="Times New Roman"/>
          <w:sz w:val="24"/>
          <w:szCs w:val="24"/>
          <w:lang w:eastAsia="ru-RU"/>
        </w:rPr>
        <w:t xml:space="preserve"> </w:t>
      </w:r>
    </w:p>
    <w:p w:rsidR="00B52414" w:rsidRDefault="00B52414" w:rsidP="00B5241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прилагаемые Правила предоставления медицинскими организациями платных медицинских услуг. </w:t>
      </w:r>
    </w:p>
    <w:p w:rsidR="00B52414" w:rsidRDefault="00B52414" w:rsidP="00B5241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 </w:t>
      </w:r>
    </w:p>
    <w:p w:rsidR="00B52414" w:rsidRDefault="00B52414" w:rsidP="00B5241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Настоящее постановление вступает в силу с 1 января 2013 г. </w:t>
      </w:r>
    </w:p>
    <w:p w:rsidR="00B52414" w:rsidRDefault="00B52414" w:rsidP="00B5241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Правительства </w:t>
      </w:r>
    </w:p>
    <w:p w:rsidR="00B52414" w:rsidRDefault="00B52414" w:rsidP="00B5241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B52414" w:rsidRDefault="00B52414" w:rsidP="00B5241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 Медведев</w:t>
      </w:r>
    </w:p>
    <w:p w:rsidR="00B52414" w:rsidRDefault="00B52414" w:rsidP="00B52414">
      <w:pPr>
        <w:spacing w:after="0" w:line="240" w:lineRule="auto"/>
        <w:rPr>
          <w:rFonts w:ascii="Times New Roman" w:eastAsia="Times New Roman" w:hAnsi="Times New Roman"/>
          <w:sz w:val="24"/>
          <w:szCs w:val="24"/>
          <w:lang w:eastAsia="ru-RU"/>
        </w:rPr>
      </w:pPr>
    </w:p>
    <w:p w:rsidR="00B52414" w:rsidRDefault="00B52414" w:rsidP="00B524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Опубликовано: 10 октября 2012 г. в "Российской газете" - Федеральный выпуск №5906.</w:t>
      </w:r>
    </w:p>
    <w:p w:rsidR="00B52414" w:rsidRDefault="00B52414" w:rsidP="00B52414">
      <w:pPr>
        <w:spacing w:after="0" w:line="240" w:lineRule="auto"/>
        <w:rPr>
          <w:rFonts w:ascii="Times New Roman" w:eastAsia="Times New Roman" w:hAnsi="Times New Roman"/>
          <w:sz w:val="24"/>
          <w:szCs w:val="24"/>
          <w:lang w:eastAsia="ru-RU"/>
        </w:rPr>
      </w:pPr>
    </w:p>
    <w:p w:rsidR="00B52414" w:rsidRDefault="00B52414" w:rsidP="00B524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67.75pt;height:1.5pt" o:hralign="center" o:hrstd="t" o:hr="t" fillcolor="#a0a0a0" stroked="f"/>
        </w:pict>
      </w:r>
    </w:p>
    <w:p w:rsidR="00B52414" w:rsidRDefault="00B52414" w:rsidP="00B52414">
      <w:pPr>
        <w:spacing w:after="0" w:line="240" w:lineRule="auto"/>
        <w:rPr>
          <w:rFonts w:ascii="Times New Roman" w:eastAsia="Times New Roman" w:hAnsi="Times New Roman"/>
          <w:sz w:val="24"/>
          <w:szCs w:val="24"/>
          <w:lang w:eastAsia="ru-RU"/>
        </w:rPr>
      </w:pPr>
    </w:p>
    <w:p w:rsidR="00B52414" w:rsidRDefault="00B52414" w:rsidP="00B5241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Утверждены </w:t>
      </w:r>
      <w:r>
        <w:rPr>
          <w:rFonts w:ascii="Times New Roman" w:eastAsia="Times New Roman" w:hAnsi="Times New Roman"/>
          <w:sz w:val="24"/>
          <w:szCs w:val="24"/>
          <w:lang w:eastAsia="ru-RU"/>
        </w:rPr>
        <w:br/>
      </w:r>
      <w:hyperlink r:id="rId6" w:tgtFrame="_self" w:history="1">
        <w:r>
          <w:rPr>
            <w:rStyle w:val="a3"/>
            <w:rFonts w:ascii="Times New Roman" w:eastAsia="Times New Roman" w:hAnsi="Times New Roman"/>
            <w:color w:val="0000FF"/>
            <w:sz w:val="24"/>
            <w:szCs w:val="24"/>
            <w:lang w:eastAsia="ru-RU"/>
          </w:rPr>
          <w:t xml:space="preserve">постановлением Правительства </w:t>
        </w:r>
        <w:r>
          <w:rPr>
            <w:rFonts w:ascii="Times New Roman" w:eastAsia="Times New Roman" w:hAnsi="Times New Roman"/>
            <w:color w:val="0000FF"/>
            <w:sz w:val="24"/>
            <w:szCs w:val="24"/>
            <w:u w:val="single"/>
            <w:lang w:eastAsia="ru-RU"/>
          </w:rPr>
          <w:br/>
        </w:r>
        <w:r>
          <w:rPr>
            <w:rStyle w:val="a3"/>
            <w:rFonts w:ascii="Times New Roman" w:eastAsia="Times New Roman" w:hAnsi="Times New Roman"/>
            <w:color w:val="0000FF"/>
            <w:sz w:val="24"/>
            <w:szCs w:val="24"/>
            <w:lang w:eastAsia="ru-RU"/>
          </w:rPr>
          <w:t xml:space="preserve">Российской Федерации </w:t>
        </w:r>
        <w:r>
          <w:rPr>
            <w:rFonts w:ascii="Times New Roman" w:eastAsia="Times New Roman" w:hAnsi="Times New Roman"/>
            <w:color w:val="0000FF"/>
            <w:sz w:val="24"/>
            <w:szCs w:val="24"/>
            <w:u w:val="single"/>
            <w:lang w:eastAsia="ru-RU"/>
          </w:rPr>
          <w:br/>
        </w:r>
        <w:r>
          <w:rPr>
            <w:rStyle w:val="a3"/>
            <w:rFonts w:ascii="Times New Roman" w:eastAsia="Times New Roman" w:hAnsi="Times New Roman"/>
            <w:color w:val="0000FF"/>
            <w:sz w:val="24"/>
            <w:szCs w:val="24"/>
            <w:lang w:eastAsia="ru-RU"/>
          </w:rPr>
          <w:t>от 4 октября 2012 г. N 1006</w:t>
        </w:r>
      </w:hyperlink>
    </w:p>
    <w:p w:rsidR="00B52414" w:rsidRDefault="00B52414" w:rsidP="00B52414">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 xml:space="preserve">Правила предоставления медицинскими организациями платных медицинских услуг </w:t>
      </w:r>
    </w:p>
    <w:p w:rsidR="00B52414" w:rsidRDefault="00B52414" w:rsidP="00B52414">
      <w:pPr>
        <w:spacing w:before="100" w:beforeAutospacing="1" w:after="100" w:afterAutospacing="1" w:line="240" w:lineRule="auto"/>
        <w:jc w:val="center"/>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I. Общие положения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Настоящие Правила определяют порядок и условия предоставления медицинскими организациями гражданам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Для целей настоящих Правил используются следующие основные понятия: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платные медицинские услуги</w:t>
      </w:r>
      <w:r>
        <w:rPr>
          <w:rFonts w:ascii="Times New Roman" w:eastAsia="Times New Roman" w:hAnsi="Times New Roman"/>
          <w:sz w:val="24"/>
          <w:szCs w:val="24"/>
          <w:lang w:eastAsia="ru-RU"/>
        </w:rPr>
        <w:t>» - медицинские услуги, предоставляемые на возмездной основе за счет личных сре</w:t>
      </w:r>
      <w:proofErr w:type="gramStart"/>
      <w:r>
        <w:rPr>
          <w:rFonts w:ascii="Times New Roman" w:eastAsia="Times New Roman" w:hAnsi="Times New Roman"/>
          <w:sz w:val="24"/>
          <w:szCs w:val="24"/>
          <w:lang w:eastAsia="ru-RU"/>
        </w:rPr>
        <w:t>дств гр</w:t>
      </w:r>
      <w:proofErr w:type="gramEnd"/>
      <w:r>
        <w:rPr>
          <w:rFonts w:ascii="Times New Roman" w:eastAsia="Times New Roman" w:hAnsi="Times New Roman"/>
          <w:sz w:val="24"/>
          <w:szCs w:val="24"/>
          <w:lang w:eastAsia="ru-RU"/>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потребитель</w:t>
      </w:r>
      <w:r>
        <w:rPr>
          <w:rFonts w:ascii="Times New Roman" w:eastAsia="Times New Roman" w:hAnsi="Times New Roman"/>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Pr>
          <w:rFonts w:ascii="Times New Roman" w:eastAsia="Times New Roman" w:hAnsi="Times New Roman"/>
          <w:sz w:val="24"/>
          <w:szCs w:val="24"/>
          <w:lang w:eastAsia="ru-RU"/>
        </w:rPr>
        <w:lastRenderedPageBreak/>
        <w:t xml:space="preserve">распространяется действие Федерального закона «Об основах охраны здоровья граждан в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заказчик</w:t>
      </w:r>
      <w:r>
        <w:rPr>
          <w:rFonts w:ascii="Times New Roman" w:eastAsia="Times New Roman" w:hAnsi="Times New Roman"/>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roofErr w:type="gramEnd"/>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исполнитель</w:t>
      </w:r>
      <w:r>
        <w:rPr>
          <w:rFonts w:ascii="Times New Roman" w:eastAsia="Times New Roman" w:hAnsi="Times New Roman"/>
          <w:sz w:val="24"/>
          <w:szCs w:val="24"/>
          <w:lang w:eastAsia="ru-RU"/>
        </w:rPr>
        <w:t xml:space="preserve">» - медицинская организация, предоставляющая платные медицинские услуги потребителям.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w:t>
      </w:r>
      <w:r>
        <w:rPr>
          <w:rFonts w:ascii="Times New Roman" w:eastAsia="Times New Roman" w:hAnsi="Times New Roman"/>
          <w:b/>
          <w:bCs/>
          <w:sz w:val="24"/>
          <w:szCs w:val="24"/>
          <w:lang w:eastAsia="ru-RU"/>
        </w:rPr>
        <w:t>медицинская организация</w:t>
      </w:r>
      <w:r>
        <w:rPr>
          <w:rFonts w:ascii="Times New Roman" w:eastAsia="Times New Roman" w:hAnsi="Times New Roman"/>
          <w:sz w:val="24"/>
          <w:szCs w:val="24"/>
          <w:lang w:eastAsia="ru-RU"/>
        </w:rPr>
        <w:t>» употребляется в настоящих Правилах в значении, определенном в </w:t>
      </w:r>
      <w:hyperlink r:id="rId7" w:tgtFrame="_blank" w:history="1">
        <w:r>
          <w:rPr>
            <w:rStyle w:val="a3"/>
            <w:rFonts w:ascii="Times New Roman" w:eastAsia="Times New Roman" w:hAnsi="Times New Roman"/>
            <w:color w:val="0000FF"/>
            <w:sz w:val="24"/>
            <w:szCs w:val="24"/>
            <w:lang w:eastAsia="ru-RU"/>
          </w:rPr>
          <w:t>Федеральном законе «Об основах охраны здоровья граждан в Российской Федерации»</w:t>
        </w:r>
      </w:hyperlink>
      <w:r>
        <w:rPr>
          <w:rFonts w:ascii="Times New Roman" w:eastAsia="Times New Roman" w:hAnsi="Times New Roman"/>
          <w:sz w:val="24"/>
          <w:szCs w:val="24"/>
          <w:lang w:eastAsia="ru-RU"/>
        </w:rPr>
        <w:t xml:space="preserve">.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Настоящие Правила в наглядной и доступной форме доводятся исполнителем до сведения потребителя (заказчика). </w:t>
      </w:r>
    </w:p>
    <w:p w:rsidR="00B52414" w:rsidRDefault="00B52414" w:rsidP="00B52414">
      <w:pPr>
        <w:spacing w:before="100" w:beforeAutospacing="1" w:after="100" w:afterAutospacing="1" w:line="240" w:lineRule="auto"/>
        <w:jc w:val="both"/>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II. Условия предоставления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Медицинские организации, участвующие в реализации программы и территориальной программы, имеют право предоставлять платные медицинские услуги: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установление индивидуального поста медицинского наблюдения при лечении в условиях стационара;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w:t>
      </w:r>
      <w:r>
        <w:rPr>
          <w:rFonts w:ascii="Times New Roman" w:eastAsia="Times New Roman" w:hAnsi="Times New Roman"/>
          <w:sz w:val="24"/>
          <w:szCs w:val="24"/>
          <w:lang w:eastAsia="ru-RU"/>
        </w:rPr>
        <w:lastRenderedPageBreak/>
        <w:t xml:space="preserve">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roofErr w:type="gramEnd"/>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предоставлении медицинских услуг анонимно, за исключением случаев, предусмотренных законодательством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г</w:t>
      </w:r>
      <w:r>
        <w:rPr>
          <w:rFonts w:ascii="Times New Roman" w:eastAsia="Times New Roman" w:hAnsi="Times New Roman"/>
          <w:b/>
          <w:sz w:val="24"/>
          <w:szCs w:val="24"/>
          <w:lang w:eastAsia="ru-RU"/>
        </w:rPr>
        <w:t xml:space="preserve">)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proofErr w:type="gramStart"/>
      <w:r>
        <w:rPr>
          <w:rFonts w:ascii="Times New Roman" w:eastAsia="Times New Roman" w:hAnsi="Times New Roman"/>
          <w:sz w:val="24"/>
          <w:szCs w:val="24"/>
          <w:lang w:eastAsia="ru-RU"/>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proofErr w:type="gramEnd"/>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При предоставлении платных медицинских услуг должны соблюдаться </w:t>
      </w:r>
      <w:hyperlink r:id="rId8" w:tgtFrame="_blank" w:history="1">
        <w:r>
          <w:rPr>
            <w:rStyle w:val="a3"/>
            <w:rFonts w:ascii="Times New Roman" w:eastAsia="Times New Roman" w:hAnsi="Times New Roman"/>
            <w:color w:val="0000FF"/>
            <w:sz w:val="24"/>
            <w:szCs w:val="24"/>
            <w:lang w:eastAsia="ru-RU"/>
          </w:rPr>
          <w:t>порядки оказания медицинской помощи</w:t>
        </w:r>
      </w:hyperlink>
      <w:r>
        <w:rPr>
          <w:rFonts w:ascii="Times New Roman" w:eastAsia="Times New Roman" w:hAnsi="Times New Roman"/>
          <w:sz w:val="24"/>
          <w:szCs w:val="24"/>
          <w:lang w:eastAsia="ru-RU"/>
        </w:rPr>
        <w:t xml:space="preserve">, утвержденные Министерством здравоохранения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52414" w:rsidRDefault="00B52414" w:rsidP="00B52414">
      <w:pPr>
        <w:spacing w:before="100" w:beforeAutospacing="1" w:after="100" w:afterAutospacing="1" w:line="240" w:lineRule="auto"/>
        <w:jc w:val="both"/>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III. Информация об исполнителе и предоставляемых им медицинских услугах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для юридического лица - наименование и фирменное наименование (если имеется);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индивидуального предпринимателя - фамилия, имя и отчество (если имеется);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порядок и условия предоставления медицинской помощи в соответствии с программой и территориальной программой;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Исполнитель предоставляет для ознакомления по требованию потребителя и (или) заказчика: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w:t>
      </w:r>
      <w:hyperlink r:id="rId9" w:tgtFrame="_blank" w:history="1">
        <w:r>
          <w:rPr>
            <w:rStyle w:val="a3"/>
            <w:rFonts w:ascii="Times New Roman" w:eastAsia="Times New Roman" w:hAnsi="Times New Roman"/>
            <w:color w:val="0000FF"/>
            <w:sz w:val="24"/>
            <w:szCs w:val="24"/>
            <w:lang w:eastAsia="ru-RU"/>
          </w:rPr>
          <w:t>порядки оказания медицинской помощи и стандарты медицинской помощи</w:t>
        </w:r>
      </w:hyperlink>
      <w:r>
        <w:rPr>
          <w:rFonts w:ascii="Times New Roman" w:eastAsia="Times New Roman" w:hAnsi="Times New Roman"/>
          <w:sz w:val="24"/>
          <w:szCs w:val="24"/>
          <w:lang w:eastAsia="ru-RU"/>
        </w:rPr>
        <w:t xml:space="preserve">, применяемые при предоставлении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другие сведения, относящиеся к предмету договора.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proofErr w:type="gramStart"/>
      <w:r>
        <w:rPr>
          <w:rFonts w:ascii="Times New Roman" w:eastAsia="Times New Roman" w:hAnsi="Times New Roman"/>
          <w:sz w:val="24"/>
          <w:szCs w:val="24"/>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B52414" w:rsidRDefault="00B52414" w:rsidP="00B52414">
      <w:pPr>
        <w:spacing w:before="100" w:beforeAutospacing="1" w:after="100" w:afterAutospacing="1" w:line="240" w:lineRule="auto"/>
        <w:jc w:val="both"/>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IV. Порядок заключения договора и оплаты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Договор заключается потребителем (заказчиком) и исполнителем в письменной форме.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Договор должен содержать: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сведения об исполнителе: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фамилию, имя и отчество (если имеется), адрес места жительства и телефон потребителя (законного представителя потребителя);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фамилию, имя и отчество (если имеется), адрес места жительства и телефон заказчика - физического лица;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и адрес места нахождения заказчика - юридического лица;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перечень платных медицинских услуг, предоставляемых в соответствии с договором;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стоимость платных медицинских услуг, сроки и порядок их оплаты;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условия и сроки предоставления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В случае если заказчик является юридическим лицом, указывается должность лица, заключающего договор от имени заказчика;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 ответственность сторон за невыполнение условий договора;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порядок изменения и расторжения договора;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иные условия, определяемые по соглашению сторон. </w:t>
      </w:r>
    </w:p>
    <w:p w:rsidR="00B52414" w:rsidRDefault="00B52414" w:rsidP="00B5241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Договор составляется в 3 экземплярах, один из которых находится у исполнителя, второй - у заказчика, третий - у потребителя. </w:t>
      </w:r>
      <w:r>
        <w:rPr>
          <w:rFonts w:ascii="Times New Roman" w:eastAsia="Times New Roman" w:hAnsi="Times New Roman"/>
          <w:sz w:val="24"/>
          <w:szCs w:val="24"/>
          <w:lang w:eastAsia="ru-RU"/>
        </w:rPr>
        <w:br/>
        <w:t xml:space="preserve">В случае если договор заключается потребителем и исполнителем, он составляется в 2 экземплярах.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 согласия потребителя (заказчика) исполнитель не вправе предоставлять дополнительные медицинские услуги на возмездной основе.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Потребитель (заказчик) обязан оплатить предоставленную исполнителем медицинскую услугу в сроки и в порядке, которые определены договором.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B52414" w:rsidRDefault="00B52414" w:rsidP="00B52414">
      <w:pPr>
        <w:spacing w:before="100" w:beforeAutospacing="1" w:after="100" w:afterAutospacing="1"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V. Порядок предоставления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B52414" w:rsidRDefault="00B52414" w:rsidP="00B52414">
      <w:pPr>
        <w:spacing w:before="100" w:beforeAutospacing="1" w:after="100" w:afterAutospacing="1" w:line="240" w:lineRule="auto"/>
        <w:jc w:val="both"/>
        <w:rPr>
          <w:rFonts w:ascii="Times New Roman" w:eastAsia="Times New Roman" w:hAnsi="Times New Roman"/>
          <w:i/>
          <w:sz w:val="24"/>
          <w:szCs w:val="24"/>
          <w:u w:val="single"/>
          <w:lang w:eastAsia="ru-RU"/>
        </w:rPr>
      </w:pPr>
      <w:r>
        <w:rPr>
          <w:rFonts w:ascii="Times New Roman" w:eastAsia="Times New Roman" w:hAnsi="Times New Roman"/>
          <w:sz w:val="24"/>
          <w:szCs w:val="24"/>
          <w:lang w:eastAsia="ru-RU"/>
        </w:rPr>
        <w:t xml:space="preserve">28. </w:t>
      </w:r>
      <w:r>
        <w:rPr>
          <w:rFonts w:ascii="Times New Roman" w:eastAsia="Times New Roman" w:hAnsi="Times New Roman"/>
          <w:i/>
          <w:sz w:val="24"/>
          <w:szCs w:val="24"/>
          <w:u w:val="single"/>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Исполнитель предоставляет потребителю (законному представителю потребителя) по его требованию и в доступной для него форме информацию: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End"/>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52414" w:rsidRDefault="00B52414" w:rsidP="00B52414">
      <w:pPr>
        <w:spacing w:before="100" w:beforeAutospacing="1" w:after="100" w:afterAutospacing="1" w:line="240" w:lineRule="auto"/>
        <w:jc w:val="both"/>
        <w:rPr>
          <w:rFonts w:ascii="Times New Roman" w:eastAsia="Times New Roman" w:hAnsi="Times New Roman"/>
          <w:i/>
          <w:sz w:val="24"/>
          <w:szCs w:val="24"/>
          <w:u w:val="single"/>
          <w:lang w:eastAsia="ru-RU"/>
        </w:rPr>
      </w:pPr>
      <w:r>
        <w:rPr>
          <w:rFonts w:ascii="Times New Roman" w:eastAsia="Times New Roman" w:hAnsi="Times New Roman"/>
          <w:sz w:val="24"/>
          <w:szCs w:val="24"/>
          <w:lang w:eastAsia="ru-RU"/>
        </w:rPr>
        <w:t xml:space="preserve">30. </w:t>
      </w:r>
      <w:r>
        <w:rPr>
          <w:rFonts w:ascii="Times New Roman" w:eastAsia="Times New Roman" w:hAnsi="Times New Roman"/>
          <w:i/>
          <w:sz w:val="24"/>
          <w:szCs w:val="24"/>
          <w:u w:val="single"/>
          <w:lang w:eastAsia="ru-RU"/>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B52414" w:rsidRDefault="00B52414" w:rsidP="00B52414">
      <w:pPr>
        <w:spacing w:before="100" w:beforeAutospacing="1" w:after="100" w:afterAutospacing="1" w:line="240" w:lineRule="auto"/>
        <w:jc w:val="both"/>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VI. Ответственность исполнителя и </w:t>
      </w:r>
      <w:proofErr w:type="gramStart"/>
      <w:r>
        <w:rPr>
          <w:rFonts w:ascii="Times New Roman" w:eastAsia="Times New Roman" w:hAnsi="Times New Roman"/>
          <w:b/>
          <w:bCs/>
          <w:sz w:val="20"/>
          <w:szCs w:val="20"/>
          <w:lang w:eastAsia="ru-RU"/>
        </w:rPr>
        <w:t>контроль за</w:t>
      </w:r>
      <w:proofErr w:type="gramEnd"/>
      <w:r>
        <w:rPr>
          <w:rFonts w:ascii="Times New Roman" w:eastAsia="Times New Roman" w:hAnsi="Times New Roman"/>
          <w:b/>
          <w:bCs/>
          <w:sz w:val="20"/>
          <w:szCs w:val="20"/>
          <w:lang w:eastAsia="ru-RU"/>
        </w:rPr>
        <w:t xml:space="preserve"> предоставлением платных медицинских услуг </w:t>
      </w:r>
    </w:p>
    <w:p w:rsidR="00B52414" w:rsidRDefault="00B52414" w:rsidP="00B524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i/>
          <w:sz w:val="24"/>
          <w:szCs w:val="24"/>
          <w:u w:val="single"/>
          <w:lang w:eastAsia="ru-RU"/>
        </w:rPr>
      </w:pPr>
      <w:r>
        <w:rPr>
          <w:rFonts w:ascii="Times New Roman" w:eastAsia="Times New Roman" w:hAnsi="Times New Roman"/>
          <w:sz w:val="24"/>
          <w:szCs w:val="24"/>
          <w:lang w:eastAsia="ru-RU"/>
        </w:rPr>
        <w:t xml:space="preserve">32. </w:t>
      </w:r>
      <w:r>
        <w:rPr>
          <w:rFonts w:ascii="Times New Roman" w:eastAsia="Times New Roman" w:hAnsi="Times New Roman"/>
          <w:i/>
          <w:sz w:val="24"/>
          <w:szCs w:val="24"/>
          <w:u w:val="single"/>
          <w:lang w:eastAsia="ru-RU"/>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B52414" w:rsidRDefault="00B52414" w:rsidP="00B52414">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33</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Контроль за</w:t>
      </w:r>
      <w:proofErr w:type="gramEnd"/>
      <w:r>
        <w:rPr>
          <w:rFonts w:ascii="Times New Roman" w:eastAsia="Times New Roman" w:hAnsi="Times New Roman"/>
          <w:b/>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9F653B" w:rsidRDefault="009F653B">
      <w:bookmarkStart w:id="0" w:name="_GoBack"/>
      <w:bookmarkEnd w:id="0"/>
    </w:p>
    <w:sectPr w:rsidR="009F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04"/>
    <w:rsid w:val="00564404"/>
    <w:rsid w:val="009F653B"/>
    <w:rsid w:val="00B5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roscan.ru/literature/authors/3810" TargetMode="External"/><Relationship Id="rId3" Type="http://schemas.openxmlformats.org/officeDocument/2006/relationships/settings" Target="settings.xml"/><Relationship Id="rId7" Type="http://schemas.openxmlformats.org/officeDocument/2006/relationships/hyperlink" Target="http://www.gastroscan.ru/literature/authors/49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troscan.ru/literature/authors/5815" TargetMode="External"/><Relationship Id="rId11" Type="http://schemas.openxmlformats.org/officeDocument/2006/relationships/theme" Target="theme/theme1.xml"/><Relationship Id="rId5" Type="http://schemas.openxmlformats.org/officeDocument/2006/relationships/hyperlink" Target="http://www.gastroscan.ru/literature/authors/49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stroscan.ru/literature/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15554</Characters>
  <Application>Microsoft Office Word</Application>
  <DocSecurity>0</DocSecurity>
  <Lines>129</Lines>
  <Paragraphs>36</Paragraphs>
  <ScaleCrop>false</ScaleCrop>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2015-01-09T16:01:00Z</dcterms:created>
  <dcterms:modified xsi:type="dcterms:W3CDTF">2015-01-09T16:01:00Z</dcterms:modified>
</cp:coreProperties>
</file>